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Erklärung zur Informationspflicht nach Artikel 13 und 14 der Datenschutz-Grundverordnung, § 55 Bundesdatenschutzgesetz und § 43 Landesdatenschutzgesetz</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Der Schutz Ihrer persönlichen Daten ist uns ein besonderes Anliegen. Wir möchten, dass Sie wissen, wann wir welche Daten erheben und wie wir sie verwenden. Wir haben technische und organisatorische Maßnahmen getroffen, die sicherstellen, dass die Vorschriften über den Datenschutz sowohl von uns als auch von externen Dienstleistern beachtet werden. Wir verarbeiten Ihre Daten daher ausschließlich auf Grundlage der gesetzlichen Bestimmungen. In dieser Datenschutzinformation informieren wir Sie gemäß Artikel 13 und 14 der Datenschutz-Grundverordnung (DSGVO), § 55 Bundesdatenschutzgesetz und § 43 Landesdatenschutzgesetz (LDSG) über die Datenverarbeitung und Ihre diesbezüglichen Rechte.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Die DS-GVO in Verbindung mit dem LDSG Rheinland-Pfalz erfasst die übrige Rechtsprechungstätigkeit des Gerichts und die Justizverwaltung.</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Identität des Verantwortlichen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Ihre personenbezogenen Daten werden durch die Gerichtsvollzieherinnen und Gerichtsvollzieher des Amtsgerichts Simmern/Hunsrück verarbeitet.</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Amtsgericht Simmern / Hunsrück, Schulstraße 5, 55469 Simmern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Telefon: 06761/9535-0, Telefax: 06761/9535-55, E-Mail: agsim@ko.jm.rlp.de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Kontaktdaten des Datenschutzbeauftragten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Hans-Georg Hajok, Justizamtmann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Amtsgericht Simmern/Hunsrück, Schulstraße 5, 55469 Simmern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Telefon 06761 9535-0</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Telefax 06761 953555</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E-Mail: agsim@ko.jm.rlp.de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Verarbeitungszwecke und Rechtsgrundlage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 xml:space="preserve">Die Datenverarbeitung ist zum Zweck der Wahrnehmung der Rechtsprechungsaufgaben bzw. der Verwaltungsaufgaben der Gerichte, die im öffentlichen Interesse liegen und in Ausübung öffentlicher Gewalt erfolgen, erforderlich (Art. 6 Abs. 1 Buchst. e DS-GVO, §§ 2 Abs. 2, 3, 26 Abs. 1 LDSG). Rechtsgrundlagen für die Verarbeitung sind das Gerichtsverfassungsgesetz, </w:t>
      </w:r>
      <w:r w:rsidRPr="008027FD">
        <w:rPr>
          <w:rFonts w:ascii="Times New Roman" w:eastAsia="Times New Roman" w:hAnsi="Times New Roman" w:cs="Times New Roman"/>
          <w:sz w:val="24"/>
          <w:szCs w:val="24"/>
          <w:lang w:eastAsia="de-DE"/>
        </w:rPr>
        <w:lastRenderedPageBreak/>
        <w:t>das Einführungsgesetz zum Gerichtsverfassungsgesetz, die Prozessordnungen (Zivilprozessordnung und das Gesetz über das Verfahren in Familiensachen und in den Angelegenheiten der freiwilligen Gerichtsbarkeit), besondere Verfahrensordnungen (Zwangsversteigerungsgesetz, Insolvenzordnung, Grundbuchordnung, Personenstandsgesetz, Verwaltungsgerichtsordnung, Verwaltungsverfahrensgesetz) einschließlich der Einführungsgesetze und Ausführungsbestimmungen zu diesen Regelungen, die Beamtengesetze, die Geschäftsanweisung für Gerichtsvollzieher, die Gerichtsvollzieherordnung und die Datenschutzgesetze.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Datenkategorien und Datenherkunft</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Die Gerichte verarbeiten nachfolgende Kategorien von Daten: Stammdaten, Kommunikationsdaten, Daten der Verfahrensbeteiligten zum Streitgegenstand bzw. Verwaltungsvorgang, Vertragsdaten (einschließlich Forderungsdaten und ggf. Zahlungsinformationen). Die Daten aus den genannten Datenkategorien werden nach den gesetzlichen Regelungen des Verfahrens- bzw. Verwaltungsrechts von den Verfahrensbeteiligten und Behörden übermittelt bzw. selbst erhoben.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Empfänger</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Im Rahmen der gerichtlichen Verfahren werden Ihre Daten an folgende Kategorien von Empfängern übermittelt, sofern dies für das Verfahren erforderlich ist: Beteiligte des jeweiligen Verfahrens, Gerichte, Gerichtsvollzieher, Rechtsanwälte und Bevollmächtigte nach den Prozessordnungen, unter besonders geregelten gesetzlichen Voraussetzungen (z. B. § 299 Abs. 2 Zivilprozessordnung) Dritten, die ein rechtliches Interesse glaubhaft machen, berufsständische Interessenvertretungen, Behörden. Im Rahmen von Verwaltungsverfahren werden Ihre Daten an folgende Kategorien von Empfängern übermittelt, sofern dies für das Verfahren erforderlich ist: Behörden, Staatsanwaltschaften, berufsständische Interessenvertretungen.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Dauer der Speicherung bzw. Kriterien für die Festlegung der Speicherungsdauer</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Personenbezogene Daten, die im Rahmen eines Verfahrens erhoben wurden, werden in die Verfahrensakten aufgenommen. Die Aufbewahrungspflichten richten sich nach § 43 Gerichtsvollzieherordnung (GVO). Danach sind Sonder- und Sammelakten von dem Gerichtsvollzieher fünf Jahre nach Erledigung des letzten in ihnen enthaltenen Vorgangs zu vernichten.</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Ihre Rechte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Ihnen stehen bei Vorliegen der gesetzlichen Voraussetzungen folgende Rechte nach Art. 13 bis 22 DSGVO i. V. m. §§ 43 bis 46 LDSG zu:</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lastRenderedPageBreak/>
        <w:t>Information;</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 xml:space="preserve">Auskunft über Ihre von uns verarbeiteten personenbezogenen Daten, insbesondere über die Verarbeitungszwecke, die Kategorien der personenbezogenen Daten, die Kategorien von Empfängern, gegenüber denen Ihre Daten offengelegt wurden oder werden, die geplante Speicherdauer, das Bestehen eines Beschwerderechts, die Herkunft der Daten sowie über das Bestehen einer automatisierten Entscheidungsfindung einschließlich </w:t>
      </w:r>
      <w:proofErr w:type="spellStart"/>
      <w:r w:rsidRPr="008027FD">
        <w:rPr>
          <w:rFonts w:ascii="Times New Roman" w:eastAsia="Times New Roman" w:hAnsi="Times New Roman" w:cs="Times New Roman"/>
          <w:sz w:val="24"/>
          <w:szCs w:val="24"/>
          <w:lang w:eastAsia="de-DE"/>
        </w:rPr>
        <w:t>Profiling</w:t>
      </w:r>
      <w:proofErr w:type="spellEnd"/>
      <w:r w:rsidRPr="008027FD">
        <w:rPr>
          <w:rFonts w:ascii="Times New Roman" w:eastAsia="Times New Roman" w:hAnsi="Times New Roman" w:cs="Times New Roman"/>
          <w:sz w:val="24"/>
          <w:szCs w:val="24"/>
          <w:lang w:eastAsia="de-DE"/>
        </w:rPr>
        <w:t>;</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Berichtigung unrichtiger oder Vervollständigung Ihrer bei uns gespeicherten personenbezogenen Daten;</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Löschung Ihrer personenbezogenen Daten;</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Einschränkung der Verarbeitung Ihrer personenbezogenen Daten;</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Datenübertragbarkeit und</w:t>
      </w:r>
    </w:p>
    <w:p w:rsidR="008027FD" w:rsidRPr="008027FD" w:rsidRDefault="008027FD" w:rsidP="00802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Widerspruch.</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Beschwerderecht bei der Aufsichtsbehörde:</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Wenn Sie der Ansicht sind, dass die Verarbeitung Ihrer Daten gegen das Datenschutzrecht verstößt oder Ihre datenschutzrechtlichen Ansprüche sonst in einer Weise verletzt worden sind, können Sie sich nach Art. 77 DS-GVO bzw. § 48 LDSG bei der Aufsichtsbehörde beschweren. In Rheinland-Pfalz ist dies der</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b/>
          <w:bCs/>
          <w:sz w:val="24"/>
          <w:szCs w:val="24"/>
          <w:lang w:eastAsia="de-DE"/>
        </w:rPr>
        <w:t>Landesbeauftragte für den Datenschutz und die Informationsfreiheit Rheinland-Pfalz Postfach 30 40, 55020 Mainz</w:t>
      </w:r>
      <w:r w:rsidRPr="008027FD">
        <w:rPr>
          <w:rFonts w:ascii="Times New Roman" w:eastAsia="Times New Roman" w:hAnsi="Times New Roman" w:cs="Times New Roman"/>
          <w:sz w:val="24"/>
          <w:szCs w:val="24"/>
          <w:lang w:eastAsia="de-DE"/>
        </w:rPr>
        <w:t>.</w:t>
      </w:r>
    </w:p>
    <w:p w:rsidR="008027FD" w:rsidRPr="008027FD" w:rsidRDefault="008027FD" w:rsidP="008027FD">
      <w:pPr>
        <w:spacing w:before="100" w:beforeAutospacing="1" w:after="100" w:afterAutospacing="1" w:line="240" w:lineRule="auto"/>
        <w:rPr>
          <w:rFonts w:ascii="Times New Roman" w:eastAsia="Times New Roman" w:hAnsi="Times New Roman" w:cs="Times New Roman"/>
          <w:sz w:val="24"/>
          <w:szCs w:val="24"/>
          <w:lang w:eastAsia="de-DE"/>
        </w:rPr>
      </w:pPr>
      <w:r w:rsidRPr="008027FD">
        <w:rPr>
          <w:rFonts w:ascii="Times New Roman" w:eastAsia="Times New Roman" w:hAnsi="Times New Roman" w:cs="Times New Roman"/>
          <w:sz w:val="24"/>
          <w:szCs w:val="24"/>
          <w:lang w:eastAsia="de-DE"/>
        </w:rPr>
        <w:t>Dieser ist allerdings nicht für die Aufsicht über die von Gerichten oder Staatsanwaltschaften im Rahmen ihrer justiziellen Tätigkeit vorgenommenen Verarbeitungen zuständig.</w:t>
      </w:r>
    </w:p>
    <w:p w:rsidR="005D3517" w:rsidRDefault="005D3517">
      <w:bookmarkStart w:id="0" w:name="_GoBack"/>
      <w:bookmarkEnd w:id="0"/>
    </w:p>
    <w:sectPr w:rsidR="005D35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459D2"/>
    <w:multiLevelType w:val="multilevel"/>
    <w:tmpl w:val="282C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FD"/>
    <w:rsid w:val="005D3517"/>
    <w:rsid w:val="00802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50A89-D94E-4B09-9178-5E1B4A39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27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27FD"/>
    <w:rPr>
      <w:b/>
      <w:bCs/>
    </w:rPr>
  </w:style>
  <w:style w:type="paragraph" w:styleId="Textkrper">
    <w:name w:val="Body Text"/>
    <w:basedOn w:val="Standard"/>
    <w:link w:val="TextkrperZchn"/>
    <w:uiPriority w:val="99"/>
    <w:semiHidden/>
    <w:unhideWhenUsed/>
    <w:rsid w:val="008027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8027F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Hochstein, Martin (AG Simmern)</dc:creator>
  <cp:keywords/>
  <dc:description/>
  <cp:lastModifiedBy>Hochstein, Martin (AG Simmern)</cp:lastModifiedBy>
  <cp:revision>1</cp:revision>
  <dcterms:created xsi:type="dcterms:W3CDTF">2023-12-12T08:55:00Z</dcterms:created>
  <dcterms:modified xsi:type="dcterms:W3CDTF">2023-12-12T08:56:00Z</dcterms:modified>
</cp:coreProperties>
</file>